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949DA" w:rsidR="00920F95" w:rsidP="36F8C71B" w:rsidRDefault="5AF5860D" w14:paraId="6832088A" w14:textId="14A05B30" w14:noSpellErr="1">
      <w:pPr>
        <w:jc w:val="center"/>
        <w:rPr>
          <w:rFonts w:ascii="ADLaM Display" w:hAnsi="ADLaM Display" w:eastAsia="ADLaM Display" w:cs="ADLaM Display"/>
          <w:b w:val="1"/>
          <w:bCs w:val="1"/>
          <w:i w:val="1"/>
          <w:iCs w:val="1"/>
          <w:color w:val="7030A0"/>
          <w:sz w:val="52"/>
          <w:szCs w:val="52"/>
        </w:rPr>
      </w:pPr>
      <w:r w:rsidRPr="36F8C71B" w:rsidR="5AF5860D">
        <w:rPr>
          <w:rFonts w:ascii="ADLaM Display" w:hAnsi="ADLaM Display" w:eastAsia="ADLaM Display" w:cs="ADLaM Display"/>
          <w:b w:val="1"/>
          <w:bCs w:val="1"/>
          <w:i w:val="1"/>
          <w:iCs w:val="1"/>
          <w:color w:val="7030A0"/>
          <w:sz w:val="52"/>
          <w:szCs w:val="52"/>
        </w:rPr>
        <w:t xml:space="preserve">Mrs. </w:t>
      </w:r>
      <w:r w:rsidRPr="36F8C71B" w:rsidR="5AF5860D">
        <w:rPr>
          <w:rFonts w:ascii="ADLaM Display" w:hAnsi="ADLaM Display" w:eastAsia="ADLaM Display" w:cs="ADLaM Display"/>
          <w:b w:val="1"/>
          <w:bCs w:val="1"/>
          <w:i w:val="1"/>
          <w:iCs w:val="1"/>
          <w:color w:val="FFC000" w:themeColor="accent4" w:themeTint="FF" w:themeShade="FF"/>
          <w:sz w:val="52"/>
          <w:szCs w:val="52"/>
        </w:rPr>
        <w:t>Madrid’s</w:t>
      </w:r>
      <w:r w:rsidRPr="36F8C71B" w:rsidR="5AF5860D">
        <w:rPr>
          <w:rFonts w:ascii="ADLaM Display" w:hAnsi="ADLaM Display" w:eastAsia="ADLaM Display" w:cs="ADLaM Display"/>
          <w:b w:val="1"/>
          <w:bCs w:val="1"/>
          <w:i w:val="1"/>
          <w:iCs w:val="1"/>
          <w:color w:val="7030A0"/>
          <w:sz w:val="52"/>
          <w:szCs w:val="52"/>
        </w:rPr>
        <w:t xml:space="preserve"> </w:t>
      </w:r>
      <w:r w:rsidRPr="36F8C71B" w:rsidR="00920F95">
        <w:rPr>
          <w:rFonts w:ascii="ADLaM Display" w:hAnsi="ADLaM Display" w:eastAsia="ADLaM Display" w:cs="ADLaM Display"/>
          <w:b w:val="1"/>
          <w:bCs w:val="1"/>
          <w:i w:val="1"/>
          <w:iCs w:val="1"/>
          <w:color w:val="7030A0"/>
          <w:sz w:val="52"/>
          <w:szCs w:val="52"/>
        </w:rPr>
        <w:t xml:space="preserve">Class </w:t>
      </w:r>
      <w:r w:rsidRPr="36F8C71B" w:rsidR="4C8F048F">
        <w:rPr>
          <w:rFonts w:ascii="ADLaM Display" w:hAnsi="ADLaM Display" w:eastAsia="ADLaM Display" w:cs="ADLaM Display"/>
          <w:b w:val="1"/>
          <w:bCs w:val="1"/>
          <w:i w:val="1"/>
          <w:iCs w:val="1"/>
          <w:color w:val="7030A0"/>
          <w:sz w:val="52"/>
          <w:szCs w:val="52"/>
          <w:highlight w:val="yellow"/>
        </w:rPr>
        <w:t>S</w:t>
      </w:r>
      <w:r w:rsidRPr="36F8C71B" w:rsidR="00920F95">
        <w:rPr>
          <w:rFonts w:ascii="ADLaM Display" w:hAnsi="ADLaM Display" w:eastAsia="ADLaM Display" w:cs="ADLaM Display"/>
          <w:b w:val="1"/>
          <w:bCs w:val="1"/>
          <w:i w:val="1"/>
          <w:iCs w:val="1"/>
          <w:color w:val="7030A0"/>
          <w:sz w:val="52"/>
          <w:szCs w:val="52"/>
          <w:highlight w:val="yellow"/>
        </w:rPr>
        <w:t>chedule</w:t>
      </w:r>
    </w:p>
    <w:p w:rsidR="00920F95" w:rsidP="6B815011" w:rsidRDefault="00D90990" w14:paraId="627E7D4A" w14:textId="7C203469" w14:noSpellErr="1">
      <w:pPr>
        <w:jc w:val="center"/>
        <w:rPr>
          <w:rFonts w:ascii="ADLaM Display" w:hAnsi="ADLaM Display" w:eastAsia="ADLaM Display" w:cs="ADLaM Display"/>
          <w:b w:val="1"/>
          <w:bCs w:val="1"/>
          <w:i w:val="1"/>
          <w:iCs w:val="1"/>
          <w:color w:val="7030A0"/>
          <w:sz w:val="36"/>
          <w:szCs w:val="36"/>
        </w:rPr>
      </w:pPr>
      <w:bookmarkStart w:name="_GoBack" w:id="0"/>
      <w:bookmarkEnd w:id="0"/>
      <w:r w:rsidRPr="6B815011" w:rsidR="00D90990">
        <w:rPr>
          <w:rFonts w:ascii="ADLaM Display" w:hAnsi="ADLaM Display" w:eastAsia="ADLaM Display" w:cs="ADLaM Display"/>
          <w:b w:val="1"/>
          <w:bCs w:val="1"/>
          <w:i w:val="1"/>
          <w:iCs w:val="1"/>
          <w:color w:val="7030A0"/>
          <w:sz w:val="36"/>
          <w:szCs w:val="36"/>
        </w:rPr>
        <w:t>Room #517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3145"/>
        <w:gridCol w:w="5670"/>
      </w:tblGrid>
      <w:tr w:rsidRPr="00B41F2E" w:rsidR="00D90990" w:rsidTr="36F8C71B" w14:paraId="46293DFA" w14:textId="77777777">
        <w:trPr>
          <w:trHeight w:val="300"/>
        </w:trPr>
        <w:tc>
          <w:tcPr>
            <w:tcW w:w="3145" w:type="dxa"/>
            <w:tcMar/>
          </w:tcPr>
          <w:p w:rsidRPr="00B41F2E" w:rsidR="00D90990" w:rsidP="36F8C71B" w:rsidRDefault="00D90990" w14:paraId="29996629" w14:textId="4BD6F8FD">
            <w:pPr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7:15 – 7:4</w:t>
            </w:r>
            <w:r w:rsidRPr="36F8C71B" w:rsidR="724659AD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0</w:t>
            </w:r>
          </w:p>
        </w:tc>
        <w:tc>
          <w:tcPr>
            <w:tcW w:w="5670" w:type="dxa"/>
            <w:tcMar/>
          </w:tcPr>
          <w:p w:rsidRPr="00B41F2E" w:rsidR="00D90990" w:rsidP="36F8C71B" w:rsidRDefault="00D90990" w14:paraId="7CF10A68" w14:textId="77777777" w14:noSpellErr="1">
            <w:pPr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Arrival and breakfast</w:t>
            </w:r>
          </w:p>
        </w:tc>
      </w:tr>
      <w:tr w:rsidRPr="00B41F2E" w:rsidR="00D90990" w:rsidTr="36F8C71B" w14:paraId="538BADA2" w14:textId="77777777">
        <w:trPr>
          <w:trHeight w:val="300"/>
        </w:trPr>
        <w:tc>
          <w:tcPr>
            <w:tcW w:w="3145" w:type="dxa"/>
            <w:tcMar/>
          </w:tcPr>
          <w:p w:rsidRPr="00B41F2E" w:rsidR="00D90990" w:rsidP="36F8C71B" w:rsidRDefault="00D90990" w14:paraId="373B85F3" w14:textId="16F24887">
            <w:pPr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7:4</w:t>
            </w:r>
            <w:r w:rsidRPr="36F8C71B" w:rsidR="5FC54EB1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0</w:t>
            </w: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 xml:space="preserve"> – 7:5</w:t>
            </w:r>
            <w:r w:rsidRPr="36F8C71B" w:rsidR="3CACC7E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0</w:t>
            </w:r>
          </w:p>
        </w:tc>
        <w:tc>
          <w:tcPr>
            <w:tcW w:w="5670" w:type="dxa"/>
            <w:tcMar/>
          </w:tcPr>
          <w:p w:rsidRPr="00B41F2E" w:rsidR="00D90990" w:rsidP="36F8C71B" w:rsidRDefault="00D90990" w14:paraId="018E84DC" w14:textId="77777777" w14:noSpellErr="1">
            <w:pPr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CKH</w:t>
            </w:r>
          </w:p>
        </w:tc>
      </w:tr>
      <w:tr w:rsidRPr="00B41F2E" w:rsidR="00D90990" w:rsidTr="36F8C71B" w14:paraId="29DC5B55" w14:textId="77777777">
        <w:trPr>
          <w:trHeight w:val="300"/>
        </w:trPr>
        <w:tc>
          <w:tcPr>
            <w:tcW w:w="3145" w:type="dxa"/>
            <w:tcMar/>
          </w:tcPr>
          <w:p w:rsidRPr="00B41F2E" w:rsidR="00D90990" w:rsidP="36F8C71B" w:rsidRDefault="00D90990" w14:paraId="30910528" w14:textId="10ACC191">
            <w:pPr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7:5</w:t>
            </w:r>
            <w:r w:rsidRPr="36F8C71B" w:rsidR="26A6FC8C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0</w:t>
            </w: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 xml:space="preserve"> – </w:t>
            </w:r>
            <w:r w:rsidRPr="36F8C71B" w:rsidR="63618CD2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9:00</w:t>
            </w:r>
          </w:p>
        </w:tc>
        <w:tc>
          <w:tcPr>
            <w:tcW w:w="5670" w:type="dxa"/>
            <w:tcMar/>
          </w:tcPr>
          <w:p w:rsidRPr="00B41F2E" w:rsidR="00D90990" w:rsidP="36F8C71B" w:rsidRDefault="00D90990" w14:paraId="467FA4A6" w14:textId="2E587DD7" w14:noSpellErr="1">
            <w:pPr>
              <w:spacing w:line="259" w:lineRule="auto"/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7030A0"/>
                <w:sz w:val="44"/>
                <w:szCs w:val="44"/>
              </w:rPr>
            </w:pP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ELA</w:t>
            </w: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7030A0"/>
                <w:sz w:val="44"/>
                <w:szCs w:val="44"/>
              </w:rPr>
              <w:t xml:space="preserve"> </w:t>
            </w: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FFC000" w:themeColor="accent4" w:themeTint="FF" w:themeShade="FF"/>
                <w:sz w:val="44"/>
                <w:szCs w:val="44"/>
              </w:rPr>
              <w:t>Block 1</w:t>
            </w:r>
          </w:p>
        </w:tc>
      </w:tr>
      <w:tr w:rsidRPr="00B41F2E" w:rsidR="00D90990" w:rsidTr="36F8C71B" w14:paraId="2D7DCE03" w14:textId="77777777">
        <w:trPr>
          <w:trHeight w:val="300"/>
        </w:trPr>
        <w:tc>
          <w:tcPr>
            <w:tcW w:w="3145" w:type="dxa"/>
            <w:tcMar/>
          </w:tcPr>
          <w:p w:rsidRPr="00B41F2E" w:rsidR="00D90990" w:rsidP="36F8C71B" w:rsidRDefault="00D90990" w14:paraId="05A89C5B" w14:textId="69EEBB0E">
            <w:pPr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9:0</w:t>
            </w:r>
            <w:r w:rsidRPr="36F8C71B" w:rsidR="75E97D2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0</w:t>
            </w: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 xml:space="preserve"> – </w:t>
            </w:r>
            <w:r w:rsidRPr="36F8C71B" w:rsidR="09899907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9:50</w:t>
            </w:r>
          </w:p>
        </w:tc>
        <w:tc>
          <w:tcPr>
            <w:tcW w:w="5670" w:type="dxa"/>
            <w:tcMar/>
          </w:tcPr>
          <w:p w:rsidRPr="00B41F2E" w:rsidR="00D90990" w:rsidP="36F8C71B" w:rsidRDefault="00D90990" w14:paraId="308305AF" w14:textId="77B528A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09899907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Specials</w:t>
            </w:r>
          </w:p>
        </w:tc>
      </w:tr>
      <w:tr w:rsidRPr="00B41F2E" w:rsidR="00D90990" w:rsidTr="36F8C71B" w14:paraId="7551D50A" w14:textId="77777777">
        <w:trPr>
          <w:trHeight w:val="300"/>
        </w:trPr>
        <w:tc>
          <w:tcPr>
            <w:tcW w:w="3145" w:type="dxa"/>
            <w:tcMar/>
          </w:tcPr>
          <w:p w:rsidRPr="00B41F2E" w:rsidR="00D90990" w:rsidP="36F8C71B" w:rsidRDefault="00D90990" w14:paraId="4E550ED9" w14:textId="1ADAF43A">
            <w:pPr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09899907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9:50</w:t>
            </w: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 xml:space="preserve"> – 1</w:t>
            </w:r>
            <w:r w:rsidRPr="36F8C71B" w:rsidR="325A70C1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0</w:t>
            </w: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:</w:t>
            </w:r>
            <w:r w:rsidRPr="36F8C71B" w:rsidR="3CB31291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1</w:t>
            </w: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5</w:t>
            </w:r>
          </w:p>
        </w:tc>
        <w:tc>
          <w:tcPr>
            <w:tcW w:w="5670" w:type="dxa"/>
            <w:tcMar/>
          </w:tcPr>
          <w:p w:rsidRPr="00B41F2E" w:rsidR="00D90990" w:rsidP="2EF9E974" w:rsidRDefault="00D90990" w14:paraId="302778CB" w14:textId="7F82B60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6F8C71B" w:rsidR="110D8065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Social Studies</w:t>
            </w:r>
            <w:r w:rsidRPr="36F8C71B" w:rsidR="110D8065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7030A0"/>
                <w:sz w:val="44"/>
                <w:szCs w:val="44"/>
              </w:rPr>
              <w:t xml:space="preserve"> </w:t>
            </w:r>
            <w:r w:rsidRPr="36F8C71B" w:rsidR="110D8065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FFC000" w:themeColor="accent4" w:themeTint="FF" w:themeShade="FF"/>
                <w:sz w:val="44"/>
                <w:szCs w:val="44"/>
              </w:rPr>
              <w:t>Block 1</w:t>
            </w:r>
          </w:p>
        </w:tc>
      </w:tr>
      <w:tr w:rsidRPr="00B41F2E" w:rsidR="00D90990" w:rsidTr="36F8C71B" w14:paraId="7C8BFA48" w14:textId="77777777">
        <w:trPr>
          <w:trHeight w:val="300"/>
        </w:trPr>
        <w:tc>
          <w:tcPr>
            <w:tcW w:w="3145" w:type="dxa"/>
            <w:tcMar/>
          </w:tcPr>
          <w:p w:rsidRPr="00B41F2E" w:rsidR="00D90990" w:rsidP="36F8C71B" w:rsidRDefault="00D90990" w14:paraId="7271A817" w14:textId="01873920">
            <w:pPr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1</w:t>
            </w:r>
            <w:r w:rsidRPr="36F8C71B" w:rsidR="7F65262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0:15</w:t>
            </w:r>
            <w:r w:rsidRPr="36F8C71B" w:rsidR="00D90990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 xml:space="preserve"> – 1</w:t>
            </w:r>
            <w:r w:rsidRPr="36F8C71B" w:rsidR="4D8C377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1:00</w:t>
            </w:r>
          </w:p>
        </w:tc>
        <w:tc>
          <w:tcPr>
            <w:tcW w:w="5670" w:type="dxa"/>
            <w:tcMar/>
          </w:tcPr>
          <w:p w:rsidRPr="00B41F2E" w:rsidR="00D90990" w:rsidP="2EF9E974" w:rsidRDefault="00D90990" w14:paraId="0D4A758A" w14:textId="03714BA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6F8C71B" w:rsidR="4D8C377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CANES</w:t>
            </w:r>
            <w:r w:rsidRPr="36F8C71B" w:rsidR="4D8C377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7030A0"/>
                <w:sz w:val="44"/>
                <w:szCs w:val="44"/>
              </w:rPr>
              <w:t xml:space="preserve"> </w:t>
            </w:r>
            <w:r w:rsidRPr="36F8C71B" w:rsidR="4D8C377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FFC000" w:themeColor="accent4" w:themeTint="FF" w:themeShade="FF"/>
                <w:sz w:val="44"/>
                <w:szCs w:val="44"/>
              </w:rPr>
              <w:t>Block 1</w:t>
            </w:r>
          </w:p>
        </w:tc>
      </w:tr>
      <w:tr w:rsidR="6B815011" w:rsidTr="36F8C71B" w14:paraId="1DA9E26F">
        <w:trPr>
          <w:trHeight w:val="300"/>
        </w:trPr>
        <w:tc>
          <w:tcPr>
            <w:tcW w:w="3145" w:type="dxa"/>
            <w:tcMar/>
          </w:tcPr>
          <w:p w:rsidR="0E8FF5A3" w:rsidP="36F8C71B" w:rsidRDefault="0E8FF5A3" w14:paraId="59C3588C" w14:textId="1579D75A">
            <w:pPr>
              <w:pStyle w:val="Normal"/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0E8FF5A3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1</w:t>
            </w:r>
            <w:r w:rsidRPr="36F8C71B" w:rsidR="1F3D9291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1</w:t>
            </w:r>
            <w:r w:rsidRPr="36F8C71B" w:rsidR="0E8FF5A3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:</w:t>
            </w:r>
            <w:r w:rsidRPr="36F8C71B" w:rsidR="7995579C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00</w:t>
            </w:r>
            <w:r w:rsidRPr="36F8C71B" w:rsidR="0E8FF5A3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 xml:space="preserve"> – </w:t>
            </w:r>
            <w:r w:rsidRPr="36F8C71B" w:rsidR="07B06FA7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1</w:t>
            </w:r>
            <w:r w:rsidRPr="36F8C71B" w:rsidR="0E4748EC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1:</w:t>
            </w:r>
            <w:r w:rsidRPr="36F8C71B" w:rsidR="0F6510B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25</w:t>
            </w:r>
          </w:p>
        </w:tc>
        <w:tc>
          <w:tcPr>
            <w:tcW w:w="5670" w:type="dxa"/>
            <w:tcMar/>
          </w:tcPr>
          <w:p w:rsidR="6B815011" w:rsidP="36F8C71B" w:rsidRDefault="6B815011" w14:paraId="44576558" w14:textId="32C2C3C3" w14:noSpellErr="1">
            <w:pPr>
              <w:spacing w:line="259" w:lineRule="auto"/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6B815011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Recess</w:t>
            </w:r>
          </w:p>
        </w:tc>
      </w:tr>
      <w:tr w:rsidRPr="00B41F2E" w:rsidR="00D90990" w:rsidTr="36F8C71B" w14:paraId="36BF4877" w14:textId="77777777">
        <w:trPr>
          <w:trHeight w:val="300"/>
        </w:trPr>
        <w:tc>
          <w:tcPr>
            <w:tcW w:w="3145" w:type="dxa"/>
            <w:tcMar/>
          </w:tcPr>
          <w:p w:rsidRPr="00B41F2E" w:rsidR="00D90990" w:rsidP="36F8C71B" w:rsidRDefault="00D90990" w14:paraId="210DA37B" w14:textId="56A3A8FB">
            <w:pPr>
              <w:pStyle w:val="Normal"/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601E084C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1</w:t>
            </w:r>
            <w:r w:rsidRPr="36F8C71B" w:rsidR="76FD9D07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1:25</w:t>
            </w:r>
            <w:r w:rsidRPr="36F8C71B" w:rsidR="1634AD95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 xml:space="preserve"> – </w:t>
            </w:r>
            <w:r w:rsidRPr="36F8C71B" w:rsidR="1FBE3E0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11:55</w:t>
            </w:r>
          </w:p>
        </w:tc>
        <w:tc>
          <w:tcPr>
            <w:tcW w:w="5670" w:type="dxa"/>
            <w:tcMar/>
          </w:tcPr>
          <w:p w:rsidRPr="00B41F2E" w:rsidR="00D90990" w:rsidP="36F8C71B" w:rsidRDefault="00D90990" w14:paraId="23455AF6" w14:textId="2948CA5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1FBE3E0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Lunch</w:t>
            </w:r>
          </w:p>
        </w:tc>
      </w:tr>
      <w:tr w:rsidRPr="00B41F2E" w:rsidR="00D90990" w:rsidTr="36F8C71B" w14:paraId="46DBD9EB" w14:textId="77777777">
        <w:trPr>
          <w:trHeight w:val="300"/>
        </w:trPr>
        <w:tc>
          <w:tcPr>
            <w:tcW w:w="3145" w:type="dxa"/>
            <w:tcMar/>
          </w:tcPr>
          <w:p w:rsidRPr="00B41F2E" w:rsidR="00D90990" w:rsidP="36F8C71B" w:rsidRDefault="00D90990" w14:paraId="7034E13F" w14:textId="31BB02D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1FBE3E0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12:00 – 12:25</w:t>
            </w:r>
          </w:p>
        </w:tc>
        <w:tc>
          <w:tcPr>
            <w:tcW w:w="5670" w:type="dxa"/>
            <w:tcMar/>
          </w:tcPr>
          <w:p w:rsidRPr="00B41F2E" w:rsidR="00D90990" w:rsidP="2EF9E974" w:rsidRDefault="00D90990" w14:paraId="37B21BA8" w14:textId="6E29EC9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6F8C71B" w:rsidR="1FBE3E0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Social Studies</w:t>
            </w:r>
            <w:r w:rsidRPr="36F8C71B" w:rsidR="1FBE3E0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7030A0"/>
                <w:sz w:val="44"/>
                <w:szCs w:val="44"/>
              </w:rPr>
              <w:t xml:space="preserve"> Block 2</w:t>
            </w:r>
          </w:p>
        </w:tc>
      </w:tr>
      <w:tr w:rsidR="2EF9E974" w:rsidTr="36F8C71B" w14:paraId="5D6014A4">
        <w:trPr>
          <w:trHeight w:val="300"/>
        </w:trPr>
        <w:tc>
          <w:tcPr>
            <w:tcW w:w="3145" w:type="dxa"/>
            <w:tcMar/>
          </w:tcPr>
          <w:p w:rsidR="1FBE3E0F" w:rsidP="36F8C71B" w:rsidRDefault="1FBE3E0F" w14:paraId="04B6B4F8" w14:textId="55BB65B9">
            <w:pPr>
              <w:pStyle w:val="Normal"/>
              <w:spacing w:line="259" w:lineRule="auto"/>
              <w:jc w:val="left"/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1FBE3E0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 xml:space="preserve">12:25 – 1:10 </w:t>
            </w:r>
          </w:p>
        </w:tc>
        <w:tc>
          <w:tcPr>
            <w:tcW w:w="5670" w:type="dxa"/>
            <w:tcMar/>
          </w:tcPr>
          <w:p w:rsidR="1FBE3E0F" w:rsidP="36F8C71B" w:rsidRDefault="1FBE3E0F" w14:paraId="645711AD" w14:textId="4D44BE5D">
            <w:pPr>
              <w:pStyle w:val="Normal"/>
              <w:spacing w:line="259" w:lineRule="auto"/>
              <w:jc w:val="left"/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7030A0"/>
                <w:sz w:val="44"/>
                <w:szCs w:val="44"/>
              </w:rPr>
            </w:pPr>
            <w:r w:rsidRPr="36F8C71B" w:rsidR="1FBE3E0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CANES</w:t>
            </w:r>
            <w:r w:rsidRPr="36F8C71B" w:rsidR="1FBE3E0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7030A0"/>
                <w:sz w:val="44"/>
                <w:szCs w:val="44"/>
              </w:rPr>
              <w:t xml:space="preserve"> Block 2</w:t>
            </w:r>
          </w:p>
        </w:tc>
      </w:tr>
      <w:tr w:rsidR="2EF9E974" w:rsidTr="36F8C71B" w14:paraId="4C81053F">
        <w:trPr>
          <w:trHeight w:val="300"/>
        </w:trPr>
        <w:tc>
          <w:tcPr>
            <w:tcW w:w="3145" w:type="dxa"/>
            <w:tcMar/>
          </w:tcPr>
          <w:p w:rsidR="1FBE3E0F" w:rsidP="36F8C71B" w:rsidRDefault="1FBE3E0F" w14:paraId="604B63E6" w14:textId="2B854C02">
            <w:pPr>
              <w:pStyle w:val="Normal"/>
              <w:spacing w:line="259" w:lineRule="auto"/>
              <w:jc w:val="left"/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1FBE3E0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1:15 – 2:35</w:t>
            </w:r>
          </w:p>
        </w:tc>
        <w:tc>
          <w:tcPr>
            <w:tcW w:w="5670" w:type="dxa"/>
            <w:tcMar/>
          </w:tcPr>
          <w:p w:rsidR="1FBE3E0F" w:rsidP="36F8C71B" w:rsidRDefault="1FBE3E0F" w14:paraId="235B3D54" w14:textId="391F8616">
            <w:pPr>
              <w:pStyle w:val="Normal"/>
              <w:spacing w:line="259" w:lineRule="auto"/>
              <w:jc w:val="left"/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7030A0"/>
                <w:sz w:val="44"/>
                <w:szCs w:val="44"/>
              </w:rPr>
            </w:pPr>
            <w:r w:rsidRPr="36F8C71B" w:rsidR="1FBE3E0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ELA</w:t>
            </w:r>
            <w:r w:rsidRPr="36F8C71B" w:rsidR="1FBE3E0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7030A0"/>
                <w:sz w:val="44"/>
                <w:szCs w:val="44"/>
              </w:rPr>
              <w:t xml:space="preserve"> Block 2</w:t>
            </w:r>
          </w:p>
        </w:tc>
      </w:tr>
      <w:tr w:rsidR="2EF9E974" w:rsidTr="36F8C71B" w14:paraId="718803BB">
        <w:trPr>
          <w:trHeight w:val="300"/>
        </w:trPr>
        <w:tc>
          <w:tcPr>
            <w:tcW w:w="3145" w:type="dxa"/>
            <w:tcMar/>
          </w:tcPr>
          <w:p w:rsidR="1FBE3E0F" w:rsidP="36F8C71B" w:rsidRDefault="1FBE3E0F" w14:paraId="1E30F188" w14:textId="1BB3E264">
            <w:pPr>
              <w:pStyle w:val="Normal"/>
              <w:spacing w:line="259" w:lineRule="auto"/>
              <w:jc w:val="left"/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1FBE3E0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2:37 – 2:45</w:t>
            </w:r>
          </w:p>
        </w:tc>
        <w:tc>
          <w:tcPr>
            <w:tcW w:w="5670" w:type="dxa"/>
            <w:tcMar/>
          </w:tcPr>
          <w:p w:rsidR="1FBE3E0F" w:rsidP="36F8C71B" w:rsidRDefault="1FBE3E0F" w14:paraId="3EA6BC91" w14:textId="43D47A9A">
            <w:pPr>
              <w:pStyle w:val="Normal"/>
              <w:spacing w:line="259" w:lineRule="auto"/>
              <w:jc w:val="left"/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</w:pPr>
            <w:r w:rsidRPr="36F8C71B" w:rsidR="1FBE3E0F">
              <w:rPr>
                <w:rFonts w:ascii="ADLaM Display" w:hAnsi="ADLaM Display" w:eastAsia="ADLaM Display" w:cs="ADLaM Display"/>
                <w:b w:val="1"/>
                <w:bCs w:val="1"/>
                <w:i w:val="1"/>
                <w:iCs w:val="1"/>
                <w:color w:val="auto"/>
                <w:sz w:val="44"/>
                <w:szCs w:val="44"/>
              </w:rPr>
              <w:t>Dismissal</w:t>
            </w:r>
          </w:p>
        </w:tc>
      </w:tr>
    </w:tbl>
    <w:p w:rsidR="386070DE" w:rsidP="36F8C71B" w:rsidRDefault="386070DE" w14:paraId="6EEB280C" w14:textId="3C5E74DC" w14:noSpellErr="1">
      <w:pPr>
        <w:spacing w:after="0"/>
        <w:rPr>
          <w:rFonts w:ascii="Bradley Hand ITC" w:hAnsi="Bradley Hand ITC"/>
          <w:color w:val="auto"/>
          <w:sz w:val="28"/>
          <w:szCs w:val="28"/>
        </w:rPr>
      </w:pPr>
      <w:r w:rsidRPr="36F8C71B" w:rsidR="386070DE">
        <w:rPr>
          <w:rFonts w:ascii="Bradley Hand ITC" w:hAnsi="Bradley Hand ITC"/>
          <w:b w:val="1"/>
          <w:bCs w:val="1"/>
          <w:color w:val="FFC000" w:themeColor="accent4" w:themeTint="FF" w:themeShade="FF"/>
          <w:sz w:val="28"/>
          <w:szCs w:val="28"/>
        </w:rPr>
        <w:t>Block 1</w:t>
      </w:r>
      <w:r w:rsidRPr="36F8C71B" w:rsidR="386070DE">
        <w:rPr>
          <w:rFonts w:ascii="Bradley Hand ITC" w:hAnsi="Bradley Hand ITC"/>
          <w:b w:val="1"/>
          <w:bCs w:val="1"/>
          <w:color w:val="7030A0"/>
          <w:sz w:val="28"/>
          <w:szCs w:val="28"/>
        </w:rPr>
        <w:t xml:space="preserve"> </w:t>
      </w:r>
      <w:r w:rsidRPr="36F8C71B" w:rsidR="386070DE">
        <w:rPr>
          <w:rFonts w:ascii="Bradley Hand ITC" w:hAnsi="Bradley Hand ITC"/>
          <w:color w:val="7030A0"/>
          <w:sz w:val="28"/>
          <w:szCs w:val="28"/>
        </w:rPr>
        <w:t>–</w:t>
      </w:r>
      <w:r w:rsidRPr="36F8C71B" w:rsidR="386070DE">
        <w:rPr>
          <w:rFonts w:ascii="Bradley Hand ITC" w:hAnsi="Bradley Hand ITC"/>
          <w:color w:val="auto"/>
          <w:sz w:val="28"/>
          <w:szCs w:val="28"/>
        </w:rPr>
        <w:t xml:space="preserve"> Homeroom class</w:t>
      </w:r>
    </w:p>
    <w:p w:rsidR="386070DE" w:rsidP="36F8C71B" w:rsidRDefault="386070DE" w14:paraId="2AD630C0" w14:textId="616D0A18" w14:noSpellErr="1">
      <w:pPr>
        <w:spacing w:after="0"/>
        <w:rPr>
          <w:rFonts w:ascii="Bradley Hand ITC" w:hAnsi="Bradley Hand ITC"/>
          <w:color w:val="auto"/>
          <w:sz w:val="28"/>
          <w:szCs w:val="28"/>
        </w:rPr>
      </w:pPr>
      <w:r w:rsidRPr="36F8C71B" w:rsidR="386070DE">
        <w:rPr>
          <w:rFonts w:ascii="Bradley Hand ITC" w:hAnsi="Bradley Hand ITC"/>
          <w:b w:val="1"/>
          <w:bCs w:val="1"/>
          <w:color w:val="7030A0"/>
          <w:sz w:val="28"/>
          <w:szCs w:val="28"/>
        </w:rPr>
        <w:t>Block 2</w:t>
      </w:r>
      <w:r w:rsidRPr="36F8C71B" w:rsidR="386070DE">
        <w:rPr>
          <w:rFonts w:ascii="Bradley Hand ITC" w:hAnsi="Bradley Hand ITC"/>
          <w:color w:val="auto"/>
          <w:sz w:val="28"/>
          <w:szCs w:val="28"/>
        </w:rPr>
        <w:t xml:space="preserve"> – Wilson's class</w:t>
      </w:r>
    </w:p>
    <w:p w:rsidR="00D90990" w:rsidP="36F8C71B" w:rsidRDefault="00D90990" w14:paraId="3DA59B68" w14:textId="329BFDD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Bradley Hand ITC" w:hAnsi="Bradley Hand ITC"/>
          <w:color w:val="auto"/>
          <w:sz w:val="28"/>
          <w:szCs w:val="28"/>
        </w:rPr>
      </w:pPr>
      <w:r w:rsidRPr="36F8C71B" w:rsidR="00D90990">
        <w:rPr>
          <w:rFonts w:ascii="Bradley Hand ITC" w:hAnsi="Bradley Hand ITC"/>
          <w:color w:val="auto"/>
          <w:sz w:val="28"/>
          <w:szCs w:val="28"/>
        </w:rPr>
        <w:t>Challenge</w:t>
      </w:r>
      <w:r w:rsidRPr="36F8C71B" w:rsidR="78801C4F">
        <w:rPr>
          <w:rFonts w:ascii="Bradley Hand ITC" w:hAnsi="Bradley Hand ITC"/>
          <w:color w:val="auto"/>
          <w:sz w:val="28"/>
          <w:szCs w:val="28"/>
        </w:rPr>
        <w:t xml:space="preserve"> pullout on </w:t>
      </w:r>
      <w:r w:rsidRPr="36F8C71B" w:rsidR="2235369C">
        <w:rPr>
          <w:rFonts w:ascii="Bradley Hand ITC" w:hAnsi="Bradley Hand ITC"/>
          <w:color w:val="auto"/>
          <w:sz w:val="28"/>
          <w:szCs w:val="28"/>
        </w:rPr>
        <w:t>Thursday</w:t>
      </w:r>
    </w:p>
    <w:p w:rsidRPr="00D90990" w:rsidR="62121BB9" w:rsidP="029C184A" w:rsidRDefault="62121BB9" w14:paraId="46C1F00C" w14:textId="6BC5D398" w14:noSpellErr="1">
      <w:pPr>
        <w:spacing w:after="0"/>
        <w:rPr>
          <w:rFonts w:ascii="Bradley Hand ITC" w:hAnsi="Bradley Hand ITC"/>
          <w:sz w:val="28"/>
          <w:szCs w:val="28"/>
        </w:rPr>
      </w:pPr>
      <w:r w:rsidRPr="36F8C71B" w:rsidR="62121BB9">
        <w:rPr>
          <w:rFonts w:ascii="Bradley Hand ITC" w:hAnsi="Bradley Hand ITC"/>
          <w:color w:val="auto"/>
          <w:sz w:val="28"/>
          <w:szCs w:val="28"/>
        </w:rPr>
        <w:t>CANES-CKH/PBIS, Intervention &amp; Data, Typing, or “What I Need” (WIN)</w:t>
      </w:r>
    </w:p>
    <w:sectPr w:rsidRPr="00D90990" w:rsidR="62121BB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95"/>
    <w:rsid w:val="0056C2A8"/>
    <w:rsid w:val="007949DA"/>
    <w:rsid w:val="00920F95"/>
    <w:rsid w:val="00B41F2E"/>
    <w:rsid w:val="00D90990"/>
    <w:rsid w:val="00FA18A7"/>
    <w:rsid w:val="010047E9"/>
    <w:rsid w:val="0128AA4F"/>
    <w:rsid w:val="023BC96A"/>
    <w:rsid w:val="029C184A"/>
    <w:rsid w:val="02BFA921"/>
    <w:rsid w:val="04E01713"/>
    <w:rsid w:val="05D8A5B5"/>
    <w:rsid w:val="06A8B882"/>
    <w:rsid w:val="072B32E0"/>
    <w:rsid w:val="07B06FA7"/>
    <w:rsid w:val="0926B737"/>
    <w:rsid w:val="09899907"/>
    <w:rsid w:val="0E4748EC"/>
    <w:rsid w:val="0E8FF5A3"/>
    <w:rsid w:val="0F63C55B"/>
    <w:rsid w:val="0F6510BF"/>
    <w:rsid w:val="1039C5C7"/>
    <w:rsid w:val="110D8065"/>
    <w:rsid w:val="129B661D"/>
    <w:rsid w:val="142D0DF5"/>
    <w:rsid w:val="153A7BA9"/>
    <w:rsid w:val="153EBFC5"/>
    <w:rsid w:val="1634AD95"/>
    <w:rsid w:val="1CD3D468"/>
    <w:rsid w:val="1D88648A"/>
    <w:rsid w:val="1EA45338"/>
    <w:rsid w:val="1ED5FF04"/>
    <w:rsid w:val="1F3D9291"/>
    <w:rsid w:val="1F598B24"/>
    <w:rsid w:val="1FBE3E0F"/>
    <w:rsid w:val="2101F5E2"/>
    <w:rsid w:val="21A33DD1"/>
    <w:rsid w:val="21F0541C"/>
    <w:rsid w:val="2235369C"/>
    <w:rsid w:val="225338C5"/>
    <w:rsid w:val="231F9B32"/>
    <w:rsid w:val="233F0E32"/>
    <w:rsid w:val="2443D92B"/>
    <w:rsid w:val="24849786"/>
    <w:rsid w:val="2577FD73"/>
    <w:rsid w:val="25BD705F"/>
    <w:rsid w:val="26158576"/>
    <w:rsid w:val="26A6FC8C"/>
    <w:rsid w:val="2B4F0DAD"/>
    <w:rsid w:val="2EF9E974"/>
    <w:rsid w:val="30023721"/>
    <w:rsid w:val="306BC52D"/>
    <w:rsid w:val="30E7532E"/>
    <w:rsid w:val="31833E06"/>
    <w:rsid w:val="31C14F21"/>
    <w:rsid w:val="325A70C1"/>
    <w:rsid w:val="3291F881"/>
    <w:rsid w:val="335D1F82"/>
    <w:rsid w:val="33987F93"/>
    <w:rsid w:val="348A2D5E"/>
    <w:rsid w:val="36F8C71B"/>
    <w:rsid w:val="386070DE"/>
    <w:rsid w:val="38D53CA6"/>
    <w:rsid w:val="3CACC7E0"/>
    <w:rsid w:val="3CB31291"/>
    <w:rsid w:val="3D359D50"/>
    <w:rsid w:val="3E496B37"/>
    <w:rsid w:val="431575B2"/>
    <w:rsid w:val="43A7313A"/>
    <w:rsid w:val="48E33DEA"/>
    <w:rsid w:val="497F9F7C"/>
    <w:rsid w:val="49AA0359"/>
    <w:rsid w:val="4BC1EA5F"/>
    <w:rsid w:val="4C8F048F"/>
    <w:rsid w:val="4D5DBAC0"/>
    <w:rsid w:val="4D8C377F"/>
    <w:rsid w:val="4DB391BE"/>
    <w:rsid w:val="50955B82"/>
    <w:rsid w:val="52B163E0"/>
    <w:rsid w:val="52BF17D5"/>
    <w:rsid w:val="53154796"/>
    <w:rsid w:val="56CA54F9"/>
    <w:rsid w:val="5736DAC4"/>
    <w:rsid w:val="58942436"/>
    <w:rsid w:val="5AF5860D"/>
    <w:rsid w:val="5B058392"/>
    <w:rsid w:val="5B81B549"/>
    <w:rsid w:val="5E3DA85D"/>
    <w:rsid w:val="5EFBFF17"/>
    <w:rsid w:val="5FC54EB1"/>
    <w:rsid w:val="601E084C"/>
    <w:rsid w:val="609CBA34"/>
    <w:rsid w:val="618E3C02"/>
    <w:rsid w:val="62121BB9"/>
    <w:rsid w:val="622054D3"/>
    <w:rsid w:val="628F1D7D"/>
    <w:rsid w:val="63124303"/>
    <w:rsid w:val="63618CD2"/>
    <w:rsid w:val="645CCDC1"/>
    <w:rsid w:val="65B6D431"/>
    <w:rsid w:val="66F0906D"/>
    <w:rsid w:val="67295257"/>
    <w:rsid w:val="67E5B426"/>
    <w:rsid w:val="68D724B3"/>
    <w:rsid w:val="69E57FB0"/>
    <w:rsid w:val="6B1D54E8"/>
    <w:rsid w:val="6B815011"/>
    <w:rsid w:val="6BC34B9F"/>
    <w:rsid w:val="6BC40190"/>
    <w:rsid w:val="6CB149CE"/>
    <w:rsid w:val="724659AD"/>
    <w:rsid w:val="7371C9EC"/>
    <w:rsid w:val="75E97D20"/>
    <w:rsid w:val="76E369C6"/>
    <w:rsid w:val="76FD9D07"/>
    <w:rsid w:val="78801C4F"/>
    <w:rsid w:val="7995579C"/>
    <w:rsid w:val="79BB8BAC"/>
    <w:rsid w:val="7B3B6638"/>
    <w:rsid w:val="7BED8F27"/>
    <w:rsid w:val="7C2CD6C5"/>
    <w:rsid w:val="7CE6DDD9"/>
    <w:rsid w:val="7D1F21E5"/>
    <w:rsid w:val="7E7306FA"/>
    <w:rsid w:val="7E98D220"/>
    <w:rsid w:val="7EA0F146"/>
    <w:rsid w:val="7F647787"/>
    <w:rsid w:val="7F65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CFE9"/>
  <w15:chartTrackingRefBased/>
  <w15:docId w15:val="{4668651F-73D8-4F5B-90F4-F3B0EF16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F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0F95"/>
    <w:rPr>
      <w:i/>
      <w:iCs/>
    </w:rPr>
  </w:style>
  <w:style w:type="table" w:styleId="TableGrid">
    <w:name w:val="Table Grid"/>
    <w:basedOn w:val="TableNormal"/>
    <w:uiPriority w:val="39"/>
    <w:rsid w:val="00920F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fe82b0-af0e-42de-a776-becbc7e024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9BAB4820E604283910F06D3921F8C" ma:contentTypeVersion="16" ma:contentTypeDescription="Create a new document." ma:contentTypeScope="" ma:versionID="6f79fba7dfaa7974050e1319d04449ec">
  <xsd:schema xmlns:xsd="http://www.w3.org/2001/XMLSchema" xmlns:xs="http://www.w3.org/2001/XMLSchema" xmlns:p="http://schemas.microsoft.com/office/2006/metadata/properties" xmlns:ns3="60f19f3d-f6d8-426c-bcb0-eb8c789dbf89" xmlns:ns4="8dfe82b0-af0e-42de-a776-becbc7e024c9" targetNamespace="http://schemas.microsoft.com/office/2006/metadata/properties" ma:root="true" ma:fieldsID="e83c50c7f7727558ba52d7b49226b20f" ns3:_="" ns4:_="">
    <xsd:import namespace="60f19f3d-f6d8-426c-bcb0-eb8c789dbf89"/>
    <xsd:import namespace="8dfe82b0-af0e-42de-a776-becbc7e024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9f3d-f6d8-426c-bcb0-eb8c789db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82b0-af0e-42de-a776-becbc7e02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18E0E-659E-49D6-97F5-DCBB78AC6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DD893-CFB3-4FE7-89A3-DAB062EE6F0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60f19f3d-f6d8-426c-bcb0-eb8c789dbf89"/>
    <ds:schemaRef ds:uri="8dfe82b0-af0e-42de-a776-becbc7e024c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2895F9-F9F3-45FC-8FB2-A32BE2724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9f3d-f6d8-426c-bcb0-eb8c789dbf89"/>
    <ds:schemaRef ds:uri="8dfe82b0-af0e-42de-a776-becbc7e02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Cartersville City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Madrid</dc:creator>
  <keywords/>
  <dc:description/>
  <lastModifiedBy>Suzanne Madrid</lastModifiedBy>
  <revision>8</revision>
  <dcterms:created xsi:type="dcterms:W3CDTF">2023-08-02T19:57:00.0000000Z</dcterms:created>
  <dcterms:modified xsi:type="dcterms:W3CDTF">2024-07-29T13:21:03.5695666Z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0x0101005019BAB4820E604283910F06D3921F8C</vt:lpwstr>
  </property>
</Properties>
</file>